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0" w:before="0" w:lineRule="auto"/>
        <w:rPr/>
      </w:pPr>
      <w:r w:rsidDel="00000000" w:rsidR="00000000" w:rsidRPr="00000000">
        <w:rPr/>
        <mc:AlternateContent>
          <mc:Choice Requires="wpg">
            <w:drawing>
              <wp:inline distB="0" distT="0" distL="114300" distR="114300">
                <wp:extent cx="12700" cy="1270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45640" y="377046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12700" cy="127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Rule="auto"/>
        <w:rPr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โจทย์</w:t>
      </w:r>
      <w:r w:rsidDel="00000000" w:rsidR="00000000" w:rsidRPr="00000000">
        <w:rPr>
          <w:sz w:val="32"/>
          <w:szCs w:val="32"/>
          <w:rtl w:val="0"/>
        </w:rPr>
        <w:t xml:space="preserve">:   ให้เขียนโปรแกรมรับค่าตัวเลขหนึ่งตัวแทนค่ารัศมีของวงกลม จากนั้นคำนวณหาพื้นที่วงกลมโดยแสดงผลลัพธ์เป็นเลข</w:t>
      </w:r>
      <w:r w:rsidDel="00000000" w:rsidR="00000000" w:rsidRPr="00000000">
        <w:rPr>
          <w:sz w:val="32"/>
          <w:szCs w:val="32"/>
          <w:u w:val="single"/>
          <w:rtl w:val="0"/>
        </w:rPr>
        <w:t xml:space="preserve">ทศนิยมไม่เกินสามตำแหน่ง</w:t>
      </w:r>
    </w:p>
    <w:p w:rsidR="00000000" w:rsidDel="00000000" w:rsidP="00000000" w:rsidRDefault="00000000" w:rsidRPr="00000000" w14:paraId="00000003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กำหนดสมการในการคำนวณพื้นที่วงกลมคือ </w:t>
        <w:tab/>
      </w:r>
      <w:r w:rsidDel="00000000" w:rsidR="00000000" w:rsidRPr="00000000">
        <w:rPr>
          <w:rFonts w:ascii="Arial Unicode MS" w:cs="Arial Unicode MS" w:eastAsia="Arial Unicode MS" w:hAnsi="Arial Unicode MS"/>
          <w:b w:val="1"/>
          <w:color w:val="666666"/>
          <w:sz w:val="24"/>
          <w:szCs w:val="24"/>
          <w:highlight w:val="white"/>
          <w:rtl w:val="0"/>
        </w:rPr>
        <w:t xml:space="preserve">พื้นที่วงกลม</w:t>
      </w:r>
      <w:r w:rsidDel="00000000" w:rsidR="00000000" w:rsidRPr="00000000">
        <w:rPr>
          <w:rFonts w:ascii="Arial" w:cs="Arial" w:eastAsia="Arial" w:hAnsi="Arial"/>
          <w:color w:val="666666"/>
          <w:sz w:val="24"/>
          <w:szCs w:val="24"/>
          <w:highlight w:val="white"/>
          <w:rtl w:val="0"/>
        </w:rPr>
        <w:t xml:space="preserve"> = πr²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เมื่อ r แทนค่ารัศมีวงกลม</w:t>
      </w:r>
    </w:p>
    <w:p w:rsidR="00000000" w:rsidDel="00000000" w:rsidP="00000000" w:rsidRDefault="00000000" w:rsidRPr="00000000" w14:paraId="00000006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ตัวอย่างผลลัพธ์</w:t>
      </w:r>
      <w:r w:rsidDel="00000000" w:rsidR="00000000" w:rsidRPr="00000000">
        <w:rPr>
          <w:sz w:val="32"/>
          <w:szCs w:val="32"/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-17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9026"/>
        <w:tblGridChange w:id="0">
          <w:tblGrid>
            <w:gridCol w:w="9026"/>
          </w:tblGrid>
        </w:tblGridChange>
      </w:tblGrid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08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before="0" w:lineRule="auto"/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Radius 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00A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Area : 12.566</w:t>
            </w:r>
          </w:p>
          <w:p w:rsidR="00000000" w:rsidDel="00000000" w:rsidP="00000000" w:rsidRDefault="00000000" w:rsidRPr="00000000" w14:paraId="0000000B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Radius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3.3</w:t>
            </w:r>
          </w:p>
          <w:p w:rsidR="00000000" w:rsidDel="00000000" w:rsidP="00000000" w:rsidRDefault="00000000" w:rsidRPr="00000000" w14:paraId="0000000E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Area : 34.212</w:t>
            </w:r>
          </w:p>
          <w:p w:rsidR="00000000" w:rsidDel="00000000" w:rsidP="00000000" w:rsidRDefault="00000000" w:rsidRPr="00000000" w14:paraId="0000000F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10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Radius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100</w:t>
            </w:r>
          </w:p>
          <w:p w:rsidR="00000000" w:rsidDel="00000000" w:rsidP="00000000" w:rsidRDefault="00000000" w:rsidRPr="00000000" w14:paraId="00000012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Area : 31415.927</w:t>
            </w:r>
          </w:p>
          <w:p w:rsidR="00000000" w:rsidDel="00000000" w:rsidP="00000000" w:rsidRDefault="00000000" w:rsidRPr="00000000" w14:paraId="00000013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Consolas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H SarabunPSK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spacing w:after="0" w:before="0" w:lineRule="auto"/>
      <w:rPr/>
    </w:pPr>
    <w:r w:rsidDel="00000000" w:rsidR="00000000" w:rsidRPr="00000000">
      <w:rPr/>
      <w:drawing>
        <wp:inline distB="0" distT="0" distL="0" distR="0">
          <wp:extent cx="952500" cy="952500"/>
          <wp:effectExtent b="0" l="0" r="0" t="0"/>
          <wp:docPr descr="photo.jpg" id="2" name="image2.jpg"/>
          <a:graphic>
            <a:graphicData uri="http://schemas.openxmlformats.org/drawingml/2006/picture">
              <pic:pic>
                <pic:nvPicPr>
                  <pic:cNvPr descr="photo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2500" cy="952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layfair Display" w:cs="Playfair Display" w:eastAsia="Playfair Display" w:hAnsi="Playfair Display"/>
        <w:b w:val="1"/>
        <w:sz w:val="48"/>
        <w:szCs w:val="48"/>
        <w:rtl w:val="0"/>
      </w:rPr>
      <w:t xml:space="preserve">Circle</w:t>
    </w:r>
    <w:r w:rsidDel="00000000" w:rsidR="00000000" w:rsidRPr="00000000">
      <w:rPr>
        <w:rtl w:val="0"/>
      </w:rPr>
      <w:tab/>
      <w:tab/>
      <w:tab/>
      <w:tab/>
      <w:tab/>
      <w:tab/>
      <w:tab/>
      <w:t xml:space="preserve">LAB03-02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H SarabunPSK" w:cs="TH SarabunPSK" w:eastAsia="TH SarabunPSK" w:hAnsi="TH SarabunPSK"/>
        <w:sz w:val="28"/>
        <w:szCs w:val="28"/>
        <w:lang w:val="en"/>
      </w:rPr>
    </w:rPrDefault>
    <w:pPrDefault>
      <w:pPr>
        <w:keepNext w:val="1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44"/>
      <w:szCs w:val="4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434343"/>
      <w:sz w:val="36"/>
      <w:szCs w:val="3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jc w:val="center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jc w:val="center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38"/>
      <w:szCs w:val="3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